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7391B">
        <w:rPr>
          <w:rFonts w:ascii="Times New Roman" w:hAnsi="Times New Roman" w:cs="Times New Roman"/>
          <w:b/>
          <w:sz w:val="28"/>
          <w:szCs w:val="28"/>
          <w:lang w:val="kk-KZ"/>
        </w:rPr>
        <w:t>август</w:t>
      </w:r>
      <w:r w:rsidR="00017AD9">
        <w:rPr>
          <w:rFonts w:ascii="Times New Roman" w:hAnsi="Times New Roman" w:cs="Times New Roman"/>
          <w:b/>
          <w:sz w:val="28"/>
          <w:szCs w:val="28"/>
          <w:lang w:val="kk-KZ"/>
        </w:rPr>
        <w:t>-сентябрь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7F43BD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 состоянию на 1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8</w:t>
      </w:r>
      <w:r w:rsidR="00C77E90">
        <w:rPr>
          <w:rFonts w:ascii="Times New Roman" w:hAnsi="Times New Roman" w:cs="Times New Roman"/>
          <w:i/>
          <w:sz w:val="24"/>
          <w:szCs w:val="24"/>
        </w:rPr>
        <w:t>.08</w:t>
      </w:r>
      <w:r w:rsidR="00EF5285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876566" w:rsidP="0035327B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="00E843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872BBF">
              <w:rPr>
                <w:rFonts w:ascii="Times New Roman" w:eastAsia="Times New Roman" w:hAnsi="Times New Roman"/>
                <w:bCs/>
                <w:kern w:val="36"/>
                <w:sz w:val="16"/>
                <w:szCs w:val="16"/>
                <w:lang w:val="kk-KZ" w:eastAsia="ru-RU"/>
              </w:rPr>
              <w:t>«</w:t>
            </w:r>
            <w:r w:rsidR="0035327B" w:rsidRPr="0035327B">
              <w:rPr>
                <w:rFonts w:ascii="Times New Roman" w:eastAsia="Times New Roman" w:hAnsi="Times New Roman"/>
                <w:bCs/>
                <w:kern w:val="36"/>
                <w:sz w:val="16"/>
                <w:szCs w:val="16"/>
                <w:lang w:eastAsia="ru-RU"/>
              </w:rPr>
              <w:t>О некоторых вопросах, связанных с предоставлением отсрочки (рассрочки) по уплате налогов, плат и (или) пеней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A42ED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Балмаганбетова Ж.Д.</w:t>
            </w:r>
          </w:p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</w:t>
            </w:r>
            <w:r w:rsidR="00EF52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лавный эксперт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Упрвления по работе с задолженностью Департамента аудита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:rsidR="00EF5285" w:rsidRDefault="002654BA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8775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4101419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5DF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Август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CA1F2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– Сентябрь 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AE1CBD" w:rsidRDefault="00D6215E" w:rsidP="0035327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целях реализации </w:t>
            </w:r>
            <w:r w:rsidR="00AE1CBD" w:rsidRPr="00AE1C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Налогового кодекса Республики Казахстан </w:t>
            </w:r>
            <w:r w:rsidR="0035327B" w:rsidRPr="003532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5327B" w:rsidRPr="003532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пределяется</w:t>
            </w:r>
            <w:r w:rsidR="0035327B" w:rsidRPr="003532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35327B" w:rsidRPr="003532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порядок и условия предоставления отсрочки (рассрочки) по уплате налогов и (или) плат органом  государственных доходов, </w:t>
            </w:r>
            <w:r w:rsidR="0035327B" w:rsidRPr="00E54F37">
              <w:rPr>
                <w:rFonts w:ascii="Times New Roman" w:hAnsi="Times New Roman" w:cs="Times New Roman"/>
                <w:b/>
                <w:sz w:val="16"/>
                <w:szCs w:val="16"/>
              </w:rPr>
              <w:t>введение предоставления рассрочки, не обеспеченной залогом</w:t>
            </w:r>
            <w:r w:rsidR="0035327B" w:rsidRPr="0035327B">
              <w:rPr>
                <w:rFonts w:ascii="Times New Roman" w:hAnsi="Times New Roman" w:cs="Times New Roman"/>
                <w:sz w:val="16"/>
                <w:szCs w:val="16"/>
              </w:rPr>
              <w:t xml:space="preserve">, налогоплательщикам с налоговой задолженностью до 1500 МРП и испытывающим временные финансовые затруднения, что позволит освободить должника от </w:t>
            </w:r>
            <w:r w:rsidR="0035327B" w:rsidRPr="003532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проведения оценки залогового имущества и его обязательного страхования, а также сократить временные рамки по предоставлению рассрочки.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282444" w:rsidP="0028244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В рамках реализации Налогового кодекса республики Казахстан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27B" w:rsidRPr="0035327B" w:rsidRDefault="00AE1CBD" w:rsidP="0035327B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CBD">
              <w:rPr>
                <w:rFonts w:ascii="Times New Roman" w:hAnsi="Times New Roman" w:cs="Times New Roman"/>
                <w:sz w:val="16"/>
                <w:szCs w:val="16"/>
              </w:rPr>
              <w:t xml:space="preserve">Целью Проекта является </w:t>
            </w:r>
            <w:r w:rsidR="005D0912" w:rsidRPr="003532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</w:t>
            </w:r>
            <w:r w:rsidR="005D0912" w:rsidRPr="0035327B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</w:t>
            </w:r>
            <w:r w:rsidR="005D0912" w:rsidRPr="005D091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е</w:t>
            </w:r>
            <w:r w:rsidR="005D0912" w:rsidRPr="005D091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35327B" w:rsidRPr="0035327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определение </w:t>
            </w:r>
            <w:r w:rsidR="0035327B" w:rsidRPr="003532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порядка и условий предоставления отсрочки (рассрочки) по уплате налогов и (или) плат органом государственных доходов, </w:t>
            </w:r>
            <w:r w:rsidR="0035327B" w:rsidRPr="0035327B">
              <w:rPr>
                <w:rFonts w:ascii="Times New Roman" w:hAnsi="Times New Roman" w:cs="Times New Roman"/>
                <w:sz w:val="16"/>
                <w:szCs w:val="16"/>
              </w:rPr>
              <w:t>введение предоставления рассрочки, не обеспеченной залогом, налогоплательщикам с налоговой задолженностью до 1500 МРП и испытывающим временные финансовые затруднения, что позволит освободить должника от проведения оценки залогового имущества и его обязательного страхования, а также сократить временные рамки по предоставлению рассрочки.</w:t>
            </w:r>
          </w:p>
          <w:p w:rsidR="0035327B" w:rsidRPr="00E54F37" w:rsidRDefault="0035327B" w:rsidP="0035327B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3532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Ожидаемым результатом</w:t>
            </w:r>
            <w:r w:rsidRPr="003532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5327B">
              <w:rPr>
                <w:rFonts w:ascii="Times New Roman" w:hAnsi="Times New Roman" w:cs="Times New Roman"/>
                <w:sz w:val="16"/>
                <w:szCs w:val="16"/>
              </w:rPr>
              <w:t xml:space="preserve">является </w:t>
            </w:r>
            <w:r w:rsidRPr="0035327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то, что теперь </w:t>
            </w:r>
            <w:r w:rsidRPr="00E54F37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отсрочка (рассрочка) предоставляется без залога имущества и банковской гарантии </w:t>
            </w:r>
            <w:r w:rsidRPr="00E54F37"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при наличии налоговой задолженности до 1500 МРП.</w:t>
            </w:r>
          </w:p>
          <w:p w:rsidR="0035327B" w:rsidRPr="0035327B" w:rsidRDefault="0035327B" w:rsidP="0035327B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F5285" w:rsidRPr="00183BDE" w:rsidRDefault="00EF5285" w:rsidP="005D0912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AE1CBD" w:rsidRDefault="009E45F2" w:rsidP="001C597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E45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 xml:space="preserve">Данный проект НПА разработан для </w:t>
            </w:r>
            <w:r w:rsidRPr="009E45F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определен</w:t>
            </w:r>
            <w:r w:rsidRPr="009E45F2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ия порядка и </w:t>
            </w:r>
            <w:r w:rsidRPr="009E45F2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условий предоставления отсрочки (рассрочки) по уплате налогов и (или) плат органом государственных доходов</w:t>
            </w:r>
            <w:r w:rsidRPr="009E45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в связи с чем, социально-экономические, правовые и иные последствия </w:t>
            </w:r>
            <w:r w:rsidRPr="009E45F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отсутствуют</w:t>
            </w:r>
            <w:r w:rsidRPr="00DF489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</w:t>
            </w:r>
            <w:proofErr w:type="spellStart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меется</w:t>
            </w:r>
            <w:proofErr w:type="spellEnd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2A643E" w:rsidRPr="00E54F37" w:rsidRDefault="00C425F1" w:rsidP="002A643E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A41A4E">
              <w:rPr>
                <w:rFonts w:ascii="Times New Roman" w:hAnsi="Times New Roman" w:cs="Times New Roman"/>
                <w:sz w:val="16"/>
                <w:szCs w:val="16"/>
              </w:rPr>
              <w:t>Проект приказа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Pr="0035327B">
              <w:rPr>
                <w:rFonts w:ascii="Times New Roman" w:eastAsia="Times New Roman" w:hAnsi="Times New Roman"/>
                <w:bCs/>
                <w:kern w:val="36"/>
                <w:sz w:val="16"/>
                <w:szCs w:val="16"/>
                <w:lang w:eastAsia="ru-RU"/>
              </w:rPr>
              <w:t>О некоторых вопросах, связанных с предоставлением отсрочки (рассрочки) по уплате налогов, плат и (или) пеней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» 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разработан в реализацию распоряжения Премьер-Министра Республики Казахстан 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«Об утверждении перечня правовых актов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»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, </w:t>
            </w:r>
            <w:r w:rsidRPr="00862F8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принятие которых обусловлено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Налоговым кодексом Республики Казахстан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</w:t>
            </w:r>
            <w:r w:rsidRPr="00862F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который </w:t>
            </w:r>
            <w:r w:rsidRPr="00C425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направлен на </w:t>
            </w:r>
            <w:r w:rsidRPr="00C425F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стимулирование налогоплательщиков</w:t>
            </w:r>
            <w:r w:rsidRPr="00C425F1">
              <w:rPr>
                <w:rFonts w:ascii="Times New Roman" w:eastAsia="Calibri" w:hAnsi="Times New Roman" w:cs="Times New Roman"/>
                <w:sz w:val="16"/>
                <w:szCs w:val="16"/>
                <w:lang w:val="kk-KZ" w:eastAsia="ru-RU"/>
              </w:rPr>
              <w:t>, испытывающих временные финансовые затруднения,</w:t>
            </w:r>
            <w:r w:rsidRPr="00C425F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 </w:t>
            </w:r>
            <w:r w:rsidRPr="00C425F1">
              <w:rPr>
                <w:rFonts w:ascii="Times New Roman" w:eastAsia="Calibri" w:hAnsi="Times New Roman" w:cs="Times New Roman"/>
                <w:sz w:val="16"/>
                <w:szCs w:val="16"/>
                <w:lang w:val="kk-KZ" w:eastAsia="ru-RU"/>
              </w:rPr>
              <w:t>получению рассрочки, не обеспеченной залогом.</w:t>
            </w:r>
            <w:r w:rsidR="002A643E">
              <w:rPr>
                <w:rFonts w:ascii="Times New Roman" w:eastAsia="Calibri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="002A643E" w:rsidRPr="002A643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Важным моментом является то, что </w:t>
            </w:r>
            <w:r w:rsidR="002A643E" w:rsidRPr="002A643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теперь </w:t>
            </w:r>
            <w:r w:rsidR="002A643E" w:rsidRPr="00E54F37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отсрочка (рассрочка) предоставляется без залога имущества и банковской </w:t>
            </w:r>
            <w:r w:rsidR="002A643E" w:rsidRPr="00E54F37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 xml:space="preserve">гарантии </w:t>
            </w:r>
            <w:r w:rsidR="002A643E" w:rsidRPr="00E54F37"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при наличии налоговой задолженности до 1500 МРП.</w:t>
            </w:r>
          </w:p>
          <w:p w:rsidR="00C425F1" w:rsidRPr="00DC7A2E" w:rsidRDefault="002A643E" w:rsidP="002A643E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62F86">
              <w:rPr>
                <w:rFonts w:ascii="Times New Roman" w:hAnsi="Times New Roman" w:cs="Times New Roman"/>
                <w:sz w:val="16"/>
                <w:szCs w:val="16"/>
              </w:rPr>
              <w:t>В случае отложения срока размещения данного проекта</w:t>
            </w:r>
            <w:r w:rsidRPr="00862F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имеется вероятность </w:t>
            </w:r>
            <w:r w:rsidRPr="00862F8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срыва срока исполнения вышеуказанного распоряжения,</w:t>
            </w:r>
            <w:r w:rsidRPr="00862F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а также </w:t>
            </w:r>
            <w:r w:rsidR="00C425F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применение предоставления отсрочки (рассрочки), не обеспеченной залогом будет невозможно, что приведет к получению отсрочки (рассрочки) </w:t>
            </w:r>
            <w:r w:rsidR="00C425F1" w:rsidRPr="00DC7A2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только под залог имущества или под банковскую гарантию.</w:t>
            </w:r>
          </w:p>
          <w:p w:rsidR="00EF5285" w:rsidRDefault="00EF5285" w:rsidP="00DC7A2E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17AD9"/>
    <w:rsid w:val="00087917"/>
    <w:rsid w:val="000B2A01"/>
    <w:rsid w:val="000B2FC1"/>
    <w:rsid w:val="000B5DF7"/>
    <w:rsid w:val="000F5A70"/>
    <w:rsid w:val="00102157"/>
    <w:rsid w:val="00106389"/>
    <w:rsid w:val="00130F09"/>
    <w:rsid w:val="001701D4"/>
    <w:rsid w:val="00183BDE"/>
    <w:rsid w:val="001921F0"/>
    <w:rsid w:val="00193F3F"/>
    <w:rsid w:val="001C5973"/>
    <w:rsid w:val="001F19FD"/>
    <w:rsid w:val="0021033D"/>
    <w:rsid w:val="002216AD"/>
    <w:rsid w:val="002271B1"/>
    <w:rsid w:val="00232598"/>
    <w:rsid w:val="002654BA"/>
    <w:rsid w:val="0027391B"/>
    <w:rsid w:val="00280509"/>
    <w:rsid w:val="00282444"/>
    <w:rsid w:val="002A0137"/>
    <w:rsid w:val="002A643E"/>
    <w:rsid w:val="002B6EB1"/>
    <w:rsid w:val="002E164A"/>
    <w:rsid w:val="00321E11"/>
    <w:rsid w:val="0035327B"/>
    <w:rsid w:val="003C3B0D"/>
    <w:rsid w:val="003C768F"/>
    <w:rsid w:val="003D47EE"/>
    <w:rsid w:val="003F00A9"/>
    <w:rsid w:val="00405D05"/>
    <w:rsid w:val="004226AB"/>
    <w:rsid w:val="00566A0B"/>
    <w:rsid w:val="00575B1F"/>
    <w:rsid w:val="005D0912"/>
    <w:rsid w:val="0068257A"/>
    <w:rsid w:val="006A7222"/>
    <w:rsid w:val="00742C14"/>
    <w:rsid w:val="007A1352"/>
    <w:rsid w:val="007E784E"/>
    <w:rsid w:val="007F43BD"/>
    <w:rsid w:val="00822561"/>
    <w:rsid w:val="00872BBF"/>
    <w:rsid w:val="00876566"/>
    <w:rsid w:val="008B44FF"/>
    <w:rsid w:val="008D2CA9"/>
    <w:rsid w:val="00925422"/>
    <w:rsid w:val="009316D7"/>
    <w:rsid w:val="009D7BBF"/>
    <w:rsid w:val="009E45F2"/>
    <w:rsid w:val="00A316E4"/>
    <w:rsid w:val="00A34233"/>
    <w:rsid w:val="00A34C04"/>
    <w:rsid w:val="00A42ED7"/>
    <w:rsid w:val="00A54EA3"/>
    <w:rsid w:val="00AA4B16"/>
    <w:rsid w:val="00AE1CBD"/>
    <w:rsid w:val="00B3137A"/>
    <w:rsid w:val="00B40A7E"/>
    <w:rsid w:val="00B46B36"/>
    <w:rsid w:val="00C21977"/>
    <w:rsid w:val="00C425F1"/>
    <w:rsid w:val="00C77E90"/>
    <w:rsid w:val="00CA1F2D"/>
    <w:rsid w:val="00D10259"/>
    <w:rsid w:val="00D17D09"/>
    <w:rsid w:val="00D6215E"/>
    <w:rsid w:val="00D906DF"/>
    <w:rsid w:val="00D91333"/>
    <w:rsid w:val="00DA2EB8"/>
    <w:rsid w:val="00DA4C1C"/>
    <w:rsid w:val="00DC7A2E"/>
    <w:rsid w:val="00E126E6"/>
    <w:rsid w:val="00E14B02"/>
    <w:rsid w:val="00E54F37"/>
    <w:rsid w:val="00E676AA"/>
    <w:rsid w:val="00E70518"/>
    <w:rsid w:val="00E843FC"/>
    <w:rsid w:val="00EF5285"/>
    <w:rsid w:val="00F07C36"/>
    <w:rsid w:val="00F33937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846F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17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7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82</cp:revision>
  <cp:lastPrinted>2025-07-29T04:20:00Z</cp:lastPrinted>
  <dcterms:created xsi:type="dcterms:W3CDTF">2025-05-12T11:26:00Z</dcterms:created>
  <dcterms:modified xsi:type="dcterms:W3CDTF">2025-08-20T11:18:00Z</dcterms:modified>
</cp:coreProperties>
</file>